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El Sr.</w:t>
      </w:r>
      <w:r w:rsidR="004224C1">
        <w:rPr>
          <w:rFonts w:ascii="Arial" w:hAnsi="Arial" w:cs="Arial"/>
          <w:i/>
          <w:sz w:val="22"/>
          <w:szCs w:val="22"/>
        </w:rPr>
        <w:t xml:space="preserve"> /La Sra.</w:t>
      </w:r>
      <w:bookmarkStart w:id="0" w:name="_GoBack"/>
      <w:bookmarkEnd w:id="0"/>
      <w:r w:rsidRPr="00600213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094"/>
        <w:gridCol w:w="3098"/>
      </w:tblGrid>
      <w:tr w:rsidR="00010EEC" w:rsidRPr="00600E37" w:rsidTr="00251818">
        <w:trPr>
          <w:trHeight w:val="659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QUOTES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Quota màxima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Quota oferta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>En els casos en que el soci es comprometi amb una quota mensual, s’abonarà el valor de multiplicar aquesta quota per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0072FA" w:rsidRDefault="00010EEC" w:rsidP="00251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 xml:space="preserve">En els casos en que el soci es comprometi amb una quota trimestral, s’abonarà el valor de multiplicar aquesta quota per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0072FA" w:rsidRDefault="00010EEC" w:rsidP="00251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 xml:space="preserve">En els casos en que el soci es comprometi amb una quota semestral, s’abonarà el valor de multiplicar aquesta quota per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0072FA" w:rsidRDefault="00010EEC" w:rsidP="00251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>En els casos en que el soci es comprometi amb una quota anual, s’abonarà el valor de multiplicar aquesta quota per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010EEC" w:rsidRPr="00600E37" w:rsidTr="00251818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</w:p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010EEC" w:rsidRPr="00600E37" w:rsidTr="00251818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Servei administratiu de registre d’alta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EC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86370">
              <w:rPr>
                <w:rFonts w:ascii="Arial" w:hAnsi="Arial" w:cs="Arial"/>
                <w:bCs/>
                <w:sz w:val="21"/>
                <w:szCs w:val="21"/>
              </w:rPr>
              <w:t>L’empresa adjudicatària traspassi al VHIR la base de dades amb els nous donants recurrents captats (un cop efectuada la trucada de verificació i realitzades les correccions pertinents) en un període inferior als 7 dies naturals des de la signatura del formulari d’adhesió)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dies naturals pel traspàs al VHIR de la base de dades amb els nous donants</w:t>
            </w:r>
            <w:r w:rsidRPr="00600E3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86370">
              <w:rPr>
                <w:rFonts w:ascii="Arial" w:hAnsi="Arial" w:cs="Arial"/>
                <w:sz w:val="21"/>
                <w:szCs w:val="21"/>
              </w:rPr>
              <w:t>Quan el VHIR informi a la empresa adjudicatària dels impagats que s’han produït en les altes generades per l’empresa adjudicatària, aquesta ofereix un termini inferior als 15 dies per donar resposta al VHIR.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6370">
              <w:rPr>
                <w:rFonts w:ascii="Arial" w:hAnsi="Arial" w:cs="Arial"/>
                <w:sz w:val="21"/>
                <w:szCs w:val="21"/>
              </w:rPr>
              <w:t>(col·laboració recuperada/tramitar baixa).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dies per donar resposta al VHIR.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L’empresa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rebi</w:t>
            </w: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 alguna queixa o reclamació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dels donants</w:t>
            </w: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, aquesta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informarà</w:t>
            </w: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 per correu electrònic a la Unitat de Mecenatge del VHIR en un termini inferior a 48 hores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per transmetre alguna queixa o reclamació.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E11609" w:rsidRPr="00E11609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224C1"/>
    <w:rsid w:val="004C259B"/>
    <w:rsid w:val="0058307C"/>
    <w:rsid w:val="00600E37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11609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BD3A6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43</cp:revision>
  <dcterms:created xsi:type="dcterms:W3CDTF">2019-07-05T10:00:00Z</dcterms:created>
  <dcterms:modified xsi:type="dcterms:W3CDTF">2022-12-22T12:43:00Z</dcterms:modified>
</cp:coreProperties>
</file>